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515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3"/>
      </w:tblGrid>
      <w:tr>
        <w:trPr>
          <w:trHeight w:val="425"/>
        </w:trPr>
        <w:tc>
          <w:tcPr>
            <w:tcW w:w="5000" w:type="pct"/>
          </w:tcPr>
          <w:p>
            <w:pPr>
              <w:pStyle w:val="Flietext"/>
              <w:rPr>
                <w:lang w:val="en-GB"/>
              </w:rPr>
            </w:pPr>
          </w:p>
        </w:tc>
      </w:tr>
      <w:tr>
        <w:trPr>
          <w:trHeight w:val="615"/>
        </w:trPr>
        <w:tc>
          <w:tcPr>
            <w:tcW w:w="5000" w:type="pct"/>
            <w:vAlign w:val="bottom"/>
          </w:tcPr>
          <w:p>
            <w:pPr>
              <w:rPr>
                <w:lang w:val="en-GB"/>
              </w:rPr>
            </w:pPr>
            <w:bookmarkStart w:id="0" w:name="betreff"/>
            <w:bookmarkStart w:id="1" w:name="logomail"/>
            <w:bookmarkStart w:id="2" w:name="_Hlk43896002"/>
            <w:bookmarkEnd w:id="0"/>
            <w:bookmarkEnd w:id="1"/>
            <w:r>
              <w:rPr>
                <w:noProof/>
                <w:lang w:val="en-GB"/>
              </w:rPr>
              <w:drawing>
                <wp:inline distT="0" distB="0" distL="0" distR="0">
                  <wp:extent cx="1592885" cy="261518"/>
                  <wp:effectExtent l="0" t="0" r="0" b="5715"/>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2885" cy="261518"/>
                          </a:xfrm>
                          <a:prstGeom prst="rect">
                            <a:avLst/>
                          </a:prstGeom>
                        </pic:spPr>
                      </pic:pic>
                    </a:graphicData>
                  </a:graphic>
                </wp:inline>
              </w:drawing>
            </w:r>
          </w:p>
        </w:tc>
      </w:tr>
    </w:tbl>
    <w:p>
      <w:pPr>
        <w:pStyle w:val="berschrift2"/>
        <w:rPr>
          <w:lang w:val="en-GB"/>
        </w:rPr>
      </w:pPr>
      <w:bookmarkStart w:id="3" w:name="V_head1"/>
      <w:bookmarkEnd w:id="2"/>
      <w:bookmarkEnd w:id="3"/>
      <w:r>
        <w:rPr>
          <w:lang w:val="en-GB"/>
        </w:rPr>
        <w:t>Light + Building 2024: the meeting place for lighting and connected building-services technology</w:t>
      </w:r>
    </w:p>
    <w:p>
      <w:pPr>
        <w:rPr>
          <w:rFonts w:ascii="Arial" w:hAnsi="Arial" w:cs="Arial"/>
          <w:b/>
          <w:bCs/>
          <w:szCs w:val="36"/>
          <w:lang w:val="en-GB"/>
        </w:rPr>
      </w:pPr>
      <w:r>
        <w:rPr>
          <w:rFonts w:ascii="Arial" w:hAnsi="Arial" w:cs="Arial"/>
          <w:b/>
          <w:bCs/>
          <w:szCs w:val="36"/>
          <w:lang w:val="en-GB"/>
        </w:rPr>
        <w:t>Light + Building from 3 to 8 March 2024 covers the spectrum from intelligent lighting technology to future-oriented home and building technology. Thanks to this unrivalled combination, the world’s leading trade fair in Frankfurt am Main is the foremost international meeting place where the sector’s experts, manufacturers, planners, architects and investors can discover innovative products and solutions for the built-up world and make new business contacts.</w:t>
      </w:r>
    </w:p>
    <w:p>
      <w:pPr>
        <w:rPr>
          <w:rFonts w:ascii="Arial" w:hAnsi="Arial" w:cs="Arial"/>
          <w:szCs w:val="36"/>
          <w:lang w:val="en-GB"/>
        </w:rPr>
      </w:pPr>
    </w:p>
    <w:p>
      <w:pPr>
        <w:rPr>
          <w:rFonts w:ascii="Arial" w:hAnsi="Arial" w:cs="Arial"/>
          <w:szCs w:val="36"/>
          <w:lang w:val="en-GB"/>
        </w:rPr>
      </w:pPr>
      <w:r>
        <w:rPr>
          <w:rFonts w:ascii="Arial" w:hAnsi="Arial" w:cs="Arial"/>
          <w:szCs w:val="36"/>
          <w:lang w:val="en-GB"/>
        </w:rPr>
        <w:t>As the leading platform for the sector, Light + Building spotlights subjects of particular interest to the companies concerned. The building sector offers numerous levers that can be used to achieve Europe’s climate targets and electrification is the basis for this. Accordingly, the motto of the world’s leading trade fair in 2024 is ‘Be Electrified’. Based on this motto, three top themes – ‘Sustainability’, ‘Connectivity’ and ‘Work + Living’ – specify the factors set to be essential for living, working and mobility in tomorrow’s world. Throughout Light + Building, they represent the common thread for lectures, guided tours and special shows.</w:t>
      </w:r>
    </w:p>
    <w:p>
      <w:pPr>
        <w:rPr>
          <w:rFonts w:ascii="Arial" w:hAnsi="Arial" w:cs="Arial"/>
          <w:szCs w:val="36"/>
          <w:lang w:val="en-GB"/>
        </w:rPr>
      </w:pPr>
    </w:p>
    <w:p>
      <w:pPr>
        <w:rPr>
          <w:rFonts w:ascii="Arial" w:hAnsi="Arial" w:cs="Arial"/>
          <w:szCs w:val="36"/>
          <w:lang w:val="en-GB"/>
        </w:rPr>
      </w:pPr>
      <w:bookmarkStart w:id="4" w:name="_Hlk138663736"/>
      <w:r>
        <w:rPr>
          <w:rFonts w:ascii="Arial" w:hAnsi="Arial" w:cs="Arial"/>
          <w:szCs w:val="36"/>
          <w:lang w:val="en-GB"/>
        </w:rPr>
        <w:t xml:space="preserve">Light + Building’s digital platform rounds off the </w:t>
      </w:r>
      <w:r>
        <w:rPr>
          <w:rFonts w:ascii="Arial" w:hAnsi="Arial" w:cs="Arial"/>
          <w:bCs/>
          <w:szCs w:val="36"/>
          <w:lang w:val="en-GB"/>
        </w:rPr>
        <w:t>complementary programme of events with a wide-ranging selection of on-demand services. Additionally, a digital matchmaking system means all participants can contact all the right participants both before the doors open and during the fair</w:t>
      </w:r>
      <w:r>
        <w:rPr>
          <w:rFonts w:ascii="Arial" w:hAnsi="Arial" w:cs="Arial"/>
          <w:szCs w:val="36"/>
          <w:lang w:val="en-GB"/>
        </w:rPr>
        <w:t>.</w:t>
      </w:r>
    </w:p>
    <w:p>
      <w:pPr>
        <w:rPr>
          <w:rFonts w:ascii="Arial" w:hAnsi="Arial" w:cs="Arial"/>
          <w:szCs w:val="36"/>
          <w:lang w:val="en-GB"/>
        </w:rPr>
      </w:pPr>
    </w:p>
    <w:p>
      <w:pPr>
        <w:pStyle w:val="Flietext"/>
        <w:rPr>
          <w:lang w:val="en-GB"/>
        </w:rPr>
      </w:pPr>
      <w:r>
        <w:rPr>
          <w:lang w:val="en-GB"/>
        </w:rPr>
        <w:t>Light + Building – the world’s leading trade fair for lighting and building-services technology – will be held in Frankfurt am Main from 3 to 8 March 2024.</w:t>
      </w:r>
      <w:bookmarkStart w:id="5" w:name="hinweisueberschrift"/>
      <w:bookmarkStart w:id="6" w:name="Netzueberschrift"/>
      <w:bookmarkEnd w:id="5"/>
      <w:bookmarkEnd w:id="6"/>
    </w:p>
    <w:p>
      <w:pPr>
        <w:pStyle w:val="Flietext"/>
        <w:rPr>
          <w:lang w:val="en-GB"/>
        </w:rPr>
      </w:pPr>
      <w:hyperlink r:id="rId6" w:history="1">
        <w:r>
          <w:rPr>
            <w:rStyle w:val="Hyperlink"/>
            <w:lang w:val="en-GB"/>
          </w:rPr>
          <w:t>www.light-building.com</w:t>
        </w:r>
      </w:hyperlink>
    </w:p>
    <w:bookmarkEnd w:id="4"/>
    <w:p>
      <w:pPr>
        <w:pStyle w:val="Flietext"/>
        <w:rPr>
          <w:lang w:val="en-GB"/>
        </w:rPr>
      </w:pP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GB" w:vendorID="64" w:dllVersion="4096" w:nlCheck="1" w:checkStyle="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C02F0-F349-44C1-A0B5-0E076A63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0" w:unhideWhenUsed="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80" w:lineRule="atLeast"/>
      <w:ind w:left="142" w:right="142"/>
    </w:pPr>
    <w:rPr>
      <w:rFonts w:cs="Calibri"/>
      <w:color w:val="000000" w:themeColor="text1"/>
      <w:lang w:eastAsia="de-DE"/>
    </w:rPr>
  </w:style>
  <w:style w:type="paragraph" w:styleId="berschrift1">
    <w:name w:val="heading 1"/>
    <w:basedOn w:val="Standard"/>
    <w:next w:val="Standard"/>
    <w:link w:val="berschrift1Zchn"/>
    <w:uiPriority w:val="9"/>
    <w:qFormat/>
    <w:pPr>
      <w:keepNext/>
      <w:keepLines/>
      <w:spacing w:before="234" w:after="234" w:line="240" w:lineRule="auto"/>
      <w:outlineLvl w:val="0"/>
    </w:pPr>
    <w:rPr>
      <w:rFonts w:asciiTheme="majorHAnsi" w:eastAsiaTheme="majorEastAsia" w:hAnsiTheme="majorHAnsi" w:cstheme="majorBidi"/>
      <w:sz w:val="39"/>
      <w:szCs w:val="32"/>
    </w:rPr>
  </w:style>
  <w:style w:type="paragraph" w:styleId="berschrift2">
    <w:name w:val="heading 2"/>
    <w:basedOn w:val="Standard"/>
    <w:next w:val="Standard"/>
    <w:link w:val="berschrift2Zchn"/>
    <w:uiPriority w:val="9"/>
    <w:qFormat/>
    <w:pPr>
      <w:keepNext/>
      <w:keepLines/>
      <w:spacing w:before="720" w:after="384" w:line="240" w:lineRule="auto"/>
      <w:outlineLvl w:val="1"/>
    </w:pPr>
    <w:rPr>
      <w:rFonts w:asciiTheme="majorHAnsi" w:eastAsiaTheme="majorEastAsia" w:hAnsiTheme="majorHAnsi" w:cstheme="majorBidi"/>
      <w:sz w:val="32"/>
      <w:szCs w:val="26"/>
    </w:rPr>
  </w:style>
  <w:style w:type="paragraph" w:styleId="berschrift3">
    <w:name w:val="heading 3"/>
    <w:basedOn w:val="Standard"/>
    <w:next w:val="Standard"/>
    <w:link w:val="berschrift3Zchn"/>
    <w:uiPriority w:val="9"/>
    <w:qFormat/>
    <w:pPr>
      <w:keepNext/>
      <w:keepLines/>
      <w:spacing w:before="280" w:after="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unhideWhenUsed/>
    <w:qFormat/>
    <w:pPr>
      <w:keepNext/>
      <w:keepLines/>
      <w:spacing w:before="420"/>
      <w:outlineLvl w:val="3"/>
    </w:pPr>
    <w:rPr>
      <w:rFonts w:asciiTheme="majorHAnsi" w:eastAsiaTheme="majorEastAsia" w:hAnsiTheme="majorHAnsi" w:cstheme="majorBidi"/>
      <w:b/>
      <w:iCs/>
    </w:rPr>
  </w:style>
  <w:style w:type="paragraph" w:styleId="berschrift5">
    <w:name w:val="heading 5"/>
    <w:basedOn w:val="Standard"/>
    <w:next w:val="Standard"/>
    <w:link w:val="berschrift5Zchn"/>
    <w:uiPriority w:val="9"/>
    <w:qFormat/>
    <w:pPr>
      <w:keepNext/>
      <w:keepLines/>
      <w:spacing w:before="480"/>
      <w:outlineLvl w:val="4"/>
    </w:pPr>
    <w:rPr>
      <w:rFonts w:asciiTheme="majorHAnsi" w:eastAsiaTheme="majorEastAsia" w:hAnsiTheme="majorHAnsi" w:cstheme="majorBidi"/>
      <w:b/>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MittlereListe1-Akzent3">
    <w:name w:val="Medium List 1 Accent 3"/>
    <w:aliases w:val="Messe Frankfurt"/>
    <w:basedOn w:val="NormaleTabelle"/>
    <w:uiPriority w:val="65"/>
    <w:pPr>
      <w:spacing w:after="0" w:line="240" w:lineRule="auto"/>
    </w:pPr>
    <w:rPr>
      <w:rFonts w:eastAsia="Times New Roman" w:cs="Times New Roman"/>
      <w:color w:val="000000" w:themeColor="text1"/>
      <w:sz w:val="20"/>
      <w:szCs w:val="20"/>
      <w:lang w:eastAsia="de-DE"/>
    </w:rPr>
    <w:tblPr>
      <w:tblStyleRowBandSize w:val="1"/>
      <w:tblStyleColBandSize w:val="1"/>
      <w:tblBorders>
        <w:top w:val="single" w:sz="8" w:space="0" w:color="A5A5A5" w:themeColor="accent3"/>
        <w:bottom w:val="single" w:sz="8" w:space="0" w:color="A5A5A5" w:themeColor="accent3"/>
      </w:tblBorders>
    </w:tblPr>
    <w:tcPr>
      <w:vAlign w:val="center"/>
    </w:tc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paragraph" w:styleId="Kopfzeile">
    <w:name w:val="header"/>
    <w:basedOn w:val="Standard"/>
    <w:link w:val="KopfzeileZchn"/>
    <w:pPr>
      <w:widowControl w:val="0"/>
      <w:tabs>
        <w:tab w:val="center" w:pos="4819"/>
        <w:tab w:val="right" w:pos="9071"/>
      </w:tabs>
      <w:spacing w:line="280" w:lineRule="exact"/>
    </w:pPr>
    <w:rPr>
      <w:rFonts w:ascii="Arial" w:eastAsia="Times New Roman" w:hAnsi="Arial" w:cs="Times New Roman"/>
      <w:szCs w:val="20"/>
    </w:rPr>
  </w:style>
  <w:style w:type="character" w:customStyle="1" w:styleId="KopfzeileZchn">
    <w:name w:val="Kopfzeile Zchn"/>
    <w:basedOn w:val="Absatz-Standardschriftart"/>
    <w:link w:val="Kopfzeile"/>
    <w:rPr>
      <w:rFonts w:ascii="Arial" w:eastAsia="Times New Roman" w:hAnsi="Arial" w:cs="Times New Roman"/>
      <w:szCs w:val="20"/>
      <w:lang w:eastAsia="de-DE"/>
    </w:rPr>
  </w:style>
  <w:style w:type="character" w:styleId="Hyperlink">
    <w:name w:val="Hyperlink"/>
    <w:basedOn w:val="Absatz-Standardschriftart"/>
    <w:uiPriority w:val="99"/>
    <w:semiHidden/>
    <w:rPr>
      <w:color w:val="0563C1" w:themeColor="hyperlink"/>
      <w:u w:val="single"/>
    </w:rPr>
  </w:style>
  <w:style w:type="paragraph" w:styleId="Listenabsatz">
    <w:name w:val="List Paragraph"/>
    <w:basedOn w:val="Standard"/>
    <w:uiPriority w:val="34"/>
    <w:semiHidden/>
    <w:qFormat/>
    <w:pPr>
      <w:ind w:left="720"/>
      <w:contextualSpacing/>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000000" w:themeColor="text1"/>
      <w:sz w:val="39"/>
      <w:szCs w:val="32"/>
      <w:lang w:eastAsia="de-DE"/>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text">
    <w:name w:val="Fließtext"/>
    <w:basedOn w:val="Standard"/>
    <w:qFormat/>
    <w:pPr>
      <w:spacing w:after="280"/>
    </w:pPr>
    <w:rPr>
      <w:rFonts w:ascii="Arial" w:hAnsi="Arial" w:cs="Arial"/>
      <w:szCs w:val="36"/>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000000" w:themeColor="text1"/>
      <w:sz w:val="32"/>
      <w:szCs w:val="26"/>
      <w:lang w:eastAsia="de-DE"/>
    </w:rPr>
  </w:style>
  <w:style w:type="paragraph" w:customStyle="1" w:styleId="Anlese">
    <w:name w:val="Anlese"/>
    <w:basedOn w:val="Standard"/>
    <w:qFormat/>
    <w:pPr>
      <w:spacing w:after="288" w:line="240" w:lineRule="auto"/>
    </w:pPr>
    <w:rPr>
      <w:rFonts w:ascii="Arial" w:hAnsi="Arial" w:cs="Arial"/>
      <w:b/>
      <w:bCs/>
      <w:color w:val="000000"/>
      <w:szCs w:val="28"/>
      <w:lang w:val="en-GB"/>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color w:val="000000" w:themeColor="text1"/>
      <w:szCs w:val="24"/>
      <w:lang w:eastAsia="de-DE"/>
    </w:rPr>
  </w:style>
  <w:style w:type="paragraph" w:customStyle="1" w:styleId="Bildunterschrift">
    <w:name w:val="Bildunterschrift"/>
    <w:basedOn w:val="Standard"/>
    <w:qFormat/>
    <w:pPr>
      <w:spacing w:after="560" w:line="240" w:lineRule="auto"/>
      <w:ind w:left="0" w:right="0"/>
    </w:pPr>
    <w:rPr>
      <w:rFonts w:ascii="Arial" w:hAnsi="Arial" w:cs="Arial"/>
      <w:noProof/>
      <w:sz w:val="18"/>
      <w:szCs w:val="15"/>
    </w:r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b/>
      <w:iCs/>
      <w:color w:val="000000" w:themeColor="text1"/>
      <w:lang w:eastAsia="de-DE"/>
    </w:rPr>
  </w:style>
  <w:style w:type="character" w:customStyle="1" w:styleId="berschrift5Zchn">
    <w:name w:val="Überschrift 5 Zchn"/>
    <w:basedOn w:val="Absatz-Standardschriftart"/>
    <w:link w:val="berschrift5"/>
    <w:uiPriority w:val="9"/>
    <w:rPr>
      <w:rFonts w:asciiTheme="majorHAnsi" w:eastAsiaTheme="majorEastAsia" w:hAnsiTheme="majorHAnsi" w:cstheme="majorBidi"/>
      <w:b/>
      <w:color w:val="000000" w:themeColor="text1"/>
      <w:sz w:val="14"/>
      <w:lang w:eastAsia="de-DE"/>
    </w:rPr>
  </w:style>
  <w:style w:type="paragraph" w:customStyle="1" w:styleId="HintergrundinformationenMF">
    <w:name w:val="Hintergrundinformationen MF"/>
    <w:basedOn w:val="Standard"/>
    <w:pPr>
      <w:widowControl w:val="0"/>
      <w:spacing w:line="220" w:lineRule="atLeast"/>
    </w:pPr>
    <w:rPr>
      <w:rFonts w:ascii="Arial" w:eastAsia="Times New Roman" w:hAnsi="Arial" w:cs="Times New Roman"/>
      <w:noProof/>
      <w:sz w:val="14"/>
      <w:szCs w:val="17"/>
    </w:rPr>
  </w:style>
  <w:style w:type="paragraph" w:customStyle="1" w:styleId="FlietextTabelle">
    <w:name w:val="Fließtext Tabelle"/>
    <w:basedOn w:val="Standard"/>
    <w:qFormat/>
    <w:pPr>
      <w:framePr w:vSpace="238" w:wrap="around" w:vAnchor="text" w:hAnchor="text" w:y="1"/>
      <w:ind w:left="34" w:right="34"/>
      <w:suppressOverlap/>
    </w:pPr>
    <w:rPr>
      <w:rFonts w:ascii="Arial" w:eastAsia="Times New Roman" w:hAnsi="Arial" w:cs="Arial"/>
      <w:bCs/>
      <w:szCs w:val="20"/>
    </w:rPr>
  </w:style>
  <w:style w:type="character" w:styleId="Fett">
    <w:name w:val="Strong"/>
    <w:basedOn w:val="Absatz-Standardschriftart"/>
    <w:uiPriority w:val="22"/>
    <w:qFormat/>
    <w:rPr>
      <w:b/>
      <w:bCs/>
    </w:rPr>
  </w:style>
  <w:style w:type="paragraph" w:customStyle="1" w:styleId="DatumVeranstaltung">
    <w:name w:val="Datum Veranstaltung"/>
    <w:basedOn w:val="Flietext"/>
    <w:qFormat/>
    <w:pPr>
      <w:spacing w:before="210"/>
    </w:pPr>
  </w:style>
  <w:style w:type="character" w:customStyle="1" w:styleId="NichtaufgelsteErwhnung1">
    <w:name w:val="Nicht aufgelöste Erwähnung1"/>
    <w:basedOn w:val="Absatz-Standardschriftart"/>
    <w:uiPriority w:val="99"/>
    <w:semiHidden/>
    <w:rPr>
      <w:color w:val="605E5C"/>
      <w:shd w:val="clear" w:color="auto" w:fill="E1DFDD"/>
    </w:rPr>
  </w:style>
  <w:style w:type="paragraph" w:customStyle="1" w:styleId="xAbstandBildmarke">
    <w:name w:val="x_Abstand Bildmarke"/>
    <w:basedOn w:val="Standard"/>
    <w:qFormat/>
    <w:pPr>
      <w:spacing w:after="560"/>
    </w:pPr>
    <w:rPr>
      <w:rFonts w:ascii="Arial" w:hAnsi="Arial" w:cs="Arial"/>
      <w:szCs w:val="20"/>
    </w:rPr>
  </w:style>
  <w:style w:type="table" w:customStyle="1" w:styleId="BildunterschriftMF">
    <w:name w:val="Bildunterschrift MF"/>
    <w:basedOn w:val="NormaleTabelle"/>
    <w:uiPriority w:val="99"/>
    <w:pPr>
      <w:spacing w:after="0" w:line="240" w:lineRule="auto"/>
    </w:pPr>
    <w:tblPr/>
  </w:style>
  <w:style w:type="paragraph" w:customStyle="1" w:styleId="Bild">
    <w:name w:val="Bild"/>
    <w:basedOn w:val="Standard"/>
    <w:qFormat/>
    <w:pPr>
      <w:ind w:left="0" w:right="0"/>
    </w:pPr>
    <w:rPr>
      <w:noProof/>
    </w:rPr>
  </w:style>
  <w:style w:type="paragraph" w:styleId="Textkrper-Zeileneinzug">
    <w:name w:val="Body Text Indent"/>
    <w:basedOn w:val="Standard"/>
    <w:link w:val="Textkrper-ZeileneinzugZchn"/>
    <w:uiPriority w:val="99"/>
    <w:semiHidden/>
    <w:pPr>
      <w:widowControl w:val="0"/>
      <w:ind w:leftChars="64" w:left="141" w:right="0"/>
    </w:pPr>
    <w:rPr>
      <w:sz w:val="17"/>
      <w:lang w:val="it-IT"/>
    </w:rPr>
  </w:style>
  <w:style w:type="character" w:customStyle="1" w:styleId="Textkrper-ZeileneinzugZchn">
    <w:name w:val="Textkörper-Zeileneinzug Zchn"/>
    <w:basedOn w:val="Absatz-Standardschriftart"/>
    <w:link w:val="Textkrper-Zeileneinzug"/>
    <w:uiPriority w:val="99"/>
    <w:semiHidden/>
    <w:rPr>
      <w:rFonts w:cs="Calibri"/>
      <w:color w:val="000000" w:themeColor="text1"/>
      <w:sz w:val="17"/>
      <w:lang w:val="it-IT" w:eastAsia="de-DE"/>
    </w:rPr>
  </w:style>
  <w:style w:type="character" w:styleId="BesuchterLink">
    <w:name w:val="FollowedHyperlink"/>
    <w:basedOn w:val="Absatz-Standardschriftart"/>
    <w:uiPriority w:val="99"/>
    <w:semiHidden/>
    <w:rPr>
      <w:color w:val="954F72" w:themeColor="followed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032728">
      <w:bodyDiv w:val="1"/>
      <w:marLeft w:val="0"/>
      <w:marRight w:val="0"/>
      <w:marTop w:val="0"/>
      <w:marBottom w:val="0"/>
      <w:divBdr>
        <w:top w:val="none" w:sz="0" w:space="0" w:color="auto"/>
        <w:left w:val="none" w:sz="0" w:space="0" w:color="auto"/>
        <w:bottom w:val="none" w:sz="0" w:space="0" w:color="auto"/>
        <w:right w:val="none" w:sz="0" w:space="0" w:color="auto"/>
      </w:divBdr>
    </w:div>
    <w:div w:id="734008066">
      <w:bodyDiv w:val="1"/>
      <w:marLeft w:val="0"/>
      <w:marRight w:val="0"/>
      <w:marTop w:val="0"/>
      <w:marBottom w:val="0"/>
      <w:divBdr>
        <w:top w:val="none" w:sz="0" w:space="0" w:color="auto"/>
        <w:left w:val="none" w:sz="0" w:space="0" w:color="auto"/>
        <w:bottom w:val="none" w:sz="0" w:space="0" w:color="auto"/>
        <w:right w:val="none" w:sz="0" w:space="0" w:color="auto"/>
      </w:divBdr>
    </w:div>
    <w:div w:id="817501665">
      <w:bodyDiv w:val="1"/>
      <w:marLeft w:val="0"/>
      <w:marRight w:val="0"/>
      <w:marTop w:val="0"/>
      <w:marBottom w:val="0"/>
      <w:divBdr>
        <w:top w:val="none" w:sz="0" w:space="0" w:color="auto"/>
        <w:left w:val="none" w:sz="0" w:space="0" w:color="auto"/>
        <w:bottom w:val="none" w:sz="0" w:space="0" w:color="auto"/>
        <w:right w:val="none" w:sz="0" w:space="0" w:color="auto"/>
      </w:divBdr>
    </w:div>
    <w:div w:id="984697748">
      <w:bodyDiv w:val="1"/>
      <w:marLeft w:val="0"/>
      <w:marRight w:val="0"/>
      <w:marTop w:val="0"/>
      <w:marBottom w:val="0"/>
      <w:divBdr>
        <w:top w:val="none" w:sz="0" w:space="0" w:color="auto"/>
        <w:left w:val="none" w:sz="0" w:space="0" w:color="auto"/>
        <w:bottom w:val="none" w:sz="0" w:space="0" w:color="auto"/>
        <w:right w:val="none" w:sz="0" w:space="0" w:color="auto"/>
      </w:divBdr>
    </w:div>
    <w:div w:id="1007975573">
      <w:bodyDiv w:val="1"/>
      <w:marLeft w:val="0"/>
      <w:marRight w:val="0"/>
      <w:marTop w:val="0"/>
      <w:marBottom w:val="0"/>
      <w:divBdr>
        <w:top w:val="none" w:sz="0" w:space="0" w:color="auto"/>
        <w:left w:val="none" w:sz="0" w:space="0" w:color="auto"/>
        <w:bottom w:val="none" w:sz="0" w:space="0" w:color="auto"/>
        <w:right w:val="none" w:sz="0" w:space="0" w:color="auto"/>
      </w:divBdr>
    </w:div>
    <w:div w:id="1745256248">
      <w:bodyDiv w:val="1"/>
      <w:marLeft w:val="0"/>
      <w:marRight w:val="0"/>
      <w:marTop w:val="0"/>
      <w:marBottom w:val="0"/>
      <w:divBdr>
        <w:top w:val="none" w:sz="0" w:space="0" w:color="auto"/>
        <w:left w:val="none" w:sz="0" w:space="0" w:color="auto"/>
        <w:bottom w:val="none" w:sz="0" w:space="0" w:color="auto"/>
        <w:right w:val="none" w:sz="0" w:space="0" w:color="auto"/>
      </w:divBdr>
    </w:div>
    <w:div w:id="1824926795">
      <w:bodyDiv w:val="1"/>
      <w:marLeft w:val="0"/>
      <w:marRight w:val="0"/>
      <w:marTop w:val="0"/>
      <w:marBottom w:val="0"/>
      <w:divBdr>
        <w:top w:val="none" w:sz="0" w:space="0" w:color="auto"/>
        <w:left w:val="none" w:sz="0" w:space="0" w:color="auto"/>
        <w:bottom w:val="none" w:sz="0" w:space="0" w:color="auto"/>
        <w:right w:val="none" w:sz="0" w:space="0" w:color="auto"/>
      </w:divBdr>
    </w:div>
    <w:div w:id="214349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ight-building.com"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J:\Office_2021\Schriftverkehr\Presseinfo-produktmarke_ma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CBC5E-9D7C-43B5-9229-7D5E2D682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Presseinfo-produktmarke_mail</Template>
  <TotalTime>0</TotalTime>
  <Pages>1</Pages>
  <Words>237</Words>
  <Characters>1496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Messe Frankfurt GmbH</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Weitz</dc:creator>
  <cp:keywords/>
  <dc:description/>
  <cp:lastModifiedBy>Bräutigam, Anja (EBU 53)</cp:lastModifiedBy>
  <cp:revision>3</cp:revision>
  <dcterms:created xsi:type="dcterms:W3CDTF">2023-07-12T08:55:00Z</dcterms:created>
  <dcterms:modified xsi:type="dcterms:W3CDTF">2023-07-31T09:13:00Z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sselogo1">
    <vt:lpwstr>J:\\Office_2021\\Logo\\HTML\\light-and-building_RGB.jpg</vt:lpwstr>
  </property>
  <property fmtid="{D5CDD505-2E9C-101B-9397-08002B2CF9AE}" pid="3" name="V_Messeinternet">
    <vt:lpwstr>www.messefrankfurt.com</vt:lpwstr>
  </property>
  <property fmtid="{D5CDD505-2E9C-101B-9397-08002B2CF9AE}" pid="4" name="V_Anzzeichen">
    <vt:lpwstr>7754</vt:lpwstr>
  </property>
  <property fmtid="{D5CDD505-2E9C-101B-9397-08002B2CF9AE}" pid="5" name="V_MesseInternet2">
    <vt:lpwstr>www.light-building.com</vt:lpwstr>
  </property>
  <property fmtid="{D5CDD505-2E9C-101B-9397-08002B2CF9AE}" pid="6" name="V_thema2">
    <vt:lpwstr>Light + Building</vt:lpwstr>
  </property>
  <property fmtid="{D5CDD505-2E9C-101B-9397-08002B2CF9AE}" pid="7" name="V_thema3">
    <vt:lpwstr>Weltleitmesse für Licht und Gebäudetechnik</vt:lpwstr>
  </property>
  <property fmtid="{D5CDD505-2E9C-101B-9397-08002B2CF9AE}" pid="8" name="V_head1">
    <vt:lpwstr> </vt:lpwstr>
  </property>
  <property fmtid="{D5CDD505-2E9C-101B-9397-08002B2CF9AE}" pid="9" name="messelogo2neu">
    <vt:lpwstr>J:\\Office_2021\\Logo\\Unternehmensmarke\\MF_Black_40mm.wmf</vt:lpwstr>
  </property>
  <property fmtid="{D5CDD505-2E9C-101B-9397-08002B2CF9AE}" pid="10" name="V_Messevorwahl">
    <vt:lpwstr>+49 69 75 75-</vt:lpwstr>
  </property>
  <property fmtid="{D5CDD505-2E9C-101B-9397-08002B2CF9AE}" pid="11" name="V_MeinName">
    <vt:lpwstr>Stefanie Weitz</vt:lpwstr>
  </property>
  <property fmtid="{D5CDD505-2E9C-101B-9397-08002B2CF9AE}" pid="12" name="V_MeinTel">
    <vt:lpwstr>5188</vt:lpwstr>
  </property>
  <property fmtid="{D5CDD505-2E9C-101B-9397-08002B2CF9AE}" pid="13" name="V_MeinEMail">
    <vt:lpwstr>stefanie.weitz</vt:lpwstr>
  </property>
  <property fmtid="{D5CDD505-2E9C-101B-9397-08002B2CF9AE}" pid="14" name="V_MeinFax">
    <vt:lpwstr> </vt:lpwstr>
  </property>
  <property fmtid="{D5CDD505-2E9C-101B-9397-08002B2CF9AE}" pid="15" name="V_Betreff">
    <vt:lpwstr> </vt:lpwstr>
  </property>
</Properties>
</file>